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153AF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153AFB">
                    <w:rPr>
                      <w:rStyle w:val="Strong"/>
                      <w:sz w:val="28"/>
                    </w:rPr>
                    <w:t>Stability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3E7DFB" w:rsidRPr="007F44D7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0</w:t>
                  </w:r>
                  <w:r w:rsidR="007F44D7">
                    <w:rPr>
                      <w:rStyle w:val="Strong"/>
                      <w:sz w:val="28"/>
                    </w:rPr>
                    <w:t>4</w:t>
                  </w:r>
                  <w:r w:rsidR="003E7DFB" w:rsidRPr="007F44D7">
                    <w:rPr>
                      <w:rStyle w:val="Strong"/>
                      <w:sz w:val="28"/>
                    </w:rPr>
                    <w:t>/</w:t>
                  </w:r>
                  <w:r w:rsidR="007F44D7">
                    <w:rPr>
                      <w:rStyle w:val="Strong"/>
                      <w:sz w:val="28"/>
                    </w:rPr>
                    <w:t>2</w:t>
                  </w:r>
                  <w:r w:rsidR="00762DA8">
                    <w:rPr>
                      <w:rStyle w:val="Strong"/>
                      <w:sz w:val="28"/>
                    </w:rPr>
                    <w:t>3</w:t>
                  </w:r>
                  <w:r w:rsidR="003E7DFB" w:rsidRPr="007F44D7">
                    <w:rPr>
                      <w:rStyle w:val="Strong"/>
                      <w:sz w:val="28"/>
                    </w:rPr>
                    <w:t>/201</w:t>
                  </w:r>
                  <w:r w:rsidR="007F44D7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E82831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The purpose of this document is to </w:t>
      </w:r>
      <w:r>
        <w:rPr>
          <w:rFonts w:ascii="Arial" w:hAnsi="Arial" w:cs="Arial"/>
          <w:sz w:val="24"/>
          <w:szCs w:val="24"/>
        </w:rPr>
        <w:t>describe</w:t>
      </w:r>
      <w:r w:rsidRPr="001A7BB3">
        <w:rPr>
          <w:rFonts w:ascii="Arial" w:hAnsi="Arial" w:cs="Arial"/>
          <w:sz w:val="24"/>
          <w:szCs w:val="24"/>
        </w:rPr>
        <w:t xml:space="preserve"> </w:t>
      </w:r>
      <w:r w:rsidRPr="00B64A38">
        <w:rPr>
          <w:rFonts w:ascii="Arial" w:hAnsi="Arial" w:cs="Arial"/>
          <w:sz w:val="24"/>
          <w:szCs w:val="24"/>
        </w:rPr>
        <w:t>the characterization of a set of assays</w:t>
      </w:r>
      <w:r w:rsidRPr="009E3E94">
        <w:rPr>
          <w:rFonts w:ascii="Arial" w:hAnsi="Arial" w:cs="Arial"/>
          <w:sz w:val="24"/>
          <w:szCs w:val="24"/>
        </w:rPr>
        <w:t xml:space="preserve"> </w:t>
      </w:r>
      <w:r w:rsidR="00153AFB">
        <w:rPr>
          <w:rFonts w:ascii="Arial" w:hAnsi="Arial" w:cs="Arial"/>
          <w:sz w:val="24"/>
          <w:szCs w:val="24"/>
        </w:rPr>
        <w:t>to evaluate the variation of the measurements after different sample storage times and conditions</w:t>
      </w:r>
      <w:r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 w:rsidR="00153AFB">
        <w:rPr>
          <w:rFonts w:ascii="Arial" w:hAnsi="Arial" w:cs="Arial"/>
          <w:sz w:val="24"/>
          <w:szCs w:val="24"/>
        </w:rPr>
        <w:t>4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lastRenderedPageBreak/>
        <w:t>Solutions</w:t>
      </w:r>
    </w:p>
    <w:p w:rsidR="0069687D" w:rsidRDefault="0069687D" w:rsidP="00696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400B57" w:rsidRDefault="00400B57" w:rsidP="00400B57">
      <w:pPr>
        <w:pStyle w:val="Heading1"/>
      </w:pPr>
      <w:r>
        <w:t>Reagents</w:t>
      </w:r>
    </w:p>
    <w:p w:rsidR="00400B57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400B57" w:rsidRPr="00E97F8A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0" w:name="OLE_LINK13"/>
      <w:bookmarkStart w:id="1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3E7DFB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Crude heavy stable isotope-labeled peptides and sequence matched pure light versions were synthesized. Pure light peptides were purified to &gt;95% purity by HPLC from the vendor and spiked in as internal standards (IS)</w:t>
      </w:r>
      <w:r w:rsidR="003526A8" w:rsidRPr="007F44D7">
        <w:rPr>
          <w:rFonts w:ascii="Arial" w:hAnsi="Arial" w:cs="Arial"/>
          <w:sz w:val="24"/>
          <w:szCs w:val="24"/>
        </w:rPr>
        <w:t>. Light peptides were quantified by amino acid analysis and aliquots were stored in 5% acetonitrile/0.1% formic acid at -80°C until use. Different</w:t>
      </w:r>
      <w:r w:rsidR="006F1310" w:rsidRPr="007F44D7">
        <w:rPr>
          <w:rFonts w:ascii="Arial" w:hAnsi="Arial" w:cs="Arial"/>
          <w:sz w:val="24"/>
          <w:szCs w:val="24"/>
        </w:rPr>
        <w:t xml:space="preserve"> light</w:t>
      </w:r>
      <w:r w:rsidR="003526A8" w:rsidRPr="007F44D7">
        <w:rPr>
          <w:rFonts w:ascii="Arial" w:hAnsi="Arial" w:cs="Arial"/>
          <w:sz w:val="24"/>
          <w:szCs w:val="24"/>
        </w:rPr>
        <w:t xml:space="preserve"> peptides were spiked in at different concentration level depending on the response of peptides</w:t>
      </w:r>
      <w:r w:rsidR="00210BB0">
        <w:rPr>
          <w:rFonts w:ascii="Arial" w:hAnsi="Arial" w:cs="Arial"/>
          <w:sz w:val="24"/>
          <w:szCs w:val="24"/>
        </w:rPr>
        <w:t xml:space="preserve"> and served as light stable isotope standard (SIS)</w:t>
      </w:r>
      <w:r w:rsidRPr="007F44D7">
        <w:rPr>
          <w:rFonts w:ascii="Arial" w:hAnsi="Arial" w:cs="Arial"/>
          <w:sz w:val="24"/>
          <w:szCs w:val="24"/>
        </w:rPr>
        <w:t>.</w:t>
      </w:r>
      <w:r w:rsidR="006F1310" w:rsidRPr="007F44D7">
        <w:rPr>
          <w:rFonts w:ascii="Arial" w:hAnsi="Arial" w:cs="Arial"/>
          <w:sz w:val="24"/>
          <w:szCs w:val="24"/>
        </w:rPr>
        <w:t xml:space="preserve"> The stock </w:t>
      </w:r>
      <w:r w:rsidR="00C06FEE" w:rsidRPr="007F44D7">
        <w:rPr>
          <w:rFonts w:ascii="Arial" w:hAnsi="Arial" w:cs="Arial"/>
          <w:sz w:val="24"/>
          <w:szCs w:val="24"/>
        </w:rPr>
        <w:t xml:space="preserve">of </w:t>
      </w:r>
      <w:r w:rsidR="006F1310" w:rsidRPr="007F44D7">
        <w:rPr>
          <w:rFonts w:ascii="Arial" w:hAnsi="Arial" w:cs="Arial"/>
          <w:sz w:val="24"/>
          <w:szCs w:val="24"/>
        </w:rPr>
        <w:t xml:space="preserve">light internal standard was stored in -80 </w:t>
      </w:r>
      <w:r w:rsidR="00210BB0">
        <w:rPr>
          <w:rFonts w:ascii="Arial" w:hAnsi="Arial" w:cs="Arial"/>
          <w:sz w:val="24"/>
          <w:szCs w:val="24"/>
        </w:rPr>
        <w:t>ºC</w:t>
      </w:r>
      <w:r w:rsidR="00210BB0" w:rsidRPr="007F44D7">
        <w:rPr>
          <w:rFonts w:ascii="Arial" w:hAnsi="Arial" w:cs="Arial"/>
          <w:sz w:val="24"/>
          <w:szCs w:val="24"/>
        </w:rPr>
        <w:t xml:space="preserve"> </w:t>
      </w:r>
      <w:r w:rsidR="006F1310" w:rsidRPr="007F44D7">
        <w:rPr>
          <w:rFonts w:ascii="Arial" w:hAnsi="Arial" w:cs="Arial"/>
          <w:sz w:val="24"/>
          <w:szCs w:val="24"/>
        </w:rPr>
        <w:t xml:space="preserve">freezer. </w:t>
      </w:r>
      <w:r w:rsidR="003526A8" w:rsidRPr="007F44D7">
        <w:rPr>
          <w:rFonts w:ascii="Arial" w:hAnsi="Arial" w:cs="Arial"/>
          <w:sz w:val="24"/>
          <w:szCs w:val="24"/>
        </w:rPr>
        <w:t>Crude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 w:rsidR="00210BB0">
        <w:rPr>
          <w:rFonts w:ascii="Arial" w:hAnsi="Arial" w:cs="Arial"/>
          <w:sz w:val="24"/>
          <w:szCs w:val="24"/>
        </w:rPr>
        <w:t xml:space="preserve">Crude heavy peptides were mixed together at high concentration and stored in -80 ºC until use. </w:t>
      </w:r>
      <w:r w:rsidR="003526A8" w:rsidRPr="007F44D7">
        <w:rPr>
          <w:rFonts w:ascii="Arial" w:hAnsi="Arial" w:cs="Arial"/>
          <w:sz w:val="24"/>
          <w:szCs w:val="24"/>
        </w:rPr>
        <w:t>And the concentration of crude heavy peptides was estimated from the ratio of heavy/light ratio times the known concent</w:t>
      </w:r>
      <w:r w:rsidR="00210BB0">
        <w:rPr>
          <w:rFonts w:ascii="Arial" w:hAnsi="Arial" w:cs="Arial"/>
          <w:sz w:val="24"/>
          <w:szCs w:val="24"/>
        </w:rPr>
        <w:t xml:space="preserve">ration of pure light peptides. </w:t>
      </w:r>
    </w:p>
    <w:bookmarkEnd w:id="0"/>
    <w:bookmarkEnd w:id="1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0106E1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A background matrix consisting of ovarian cancer tumor tissue digest was freshly prepared</w:t>
      </w:r>
      <w:r w:rsidR="003526A8" w:rsidRPr="007F44D7">
        <w:rPr>
          <w:rFonts w:ascii="Arial" w:hAnsi="Arial" w:cs="Arial"/>
          <w:sz w:val="24"/>
          <w:szCs w:val="24"/>
        </w:rPr>
        <w:t xml:space="preserve">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2" w:name="OLE_LINK15"/>
      <w:bookmarkStart w:id="3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0.25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2"/>
      <w:bookmarkEnd w:id="3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 w:rsidR="00403AE2"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 w:rsidR="00403AE2"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0106E1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733C56" w:rsidRPr="00E4008D" w:rsidRDefault="00E4008D" w:rsidP="00174BD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4008D">
        <w:rPr>
          <w:rFonts w:ascii="TimesNewRomanPSMT" w:hAnsi="TimesNewRomanPSMT" w:cs="TimesNewRomanPSMT"/>
          <w:sz w:val="24"/>
          <w:szCs w:val="24"/>
        </w:rPr>
        <w:t>The matrix is spiked with the medium concentration</w:t>
      </w:r>
      <w:r w:rsidR="00733C56" w:rsidRPr="00E4008D">
        <w:rPr>
          <w:rFonts w:ascii="TimesNewRomanPSMT" w:hAnsi="TimesNewRomanPSMT" w:cs="TimesNewRomanPSMT"/>
          <w:sz w:val="24"/>
          <w:szCs w:val="24"/>
        </w:rPr>
        <w:t xml:space="preserve"> according to the Experiment 2</w:t>
      </w:r>
      <w:r w:rsidR="000314BA" w:rsidRPr="00E4008D">
        <w:rPr>
          <w:rFonts w:ascii="TimesNewRomanPSMT" w:hAnsi="TimesNewRomanPSMT" w:cs="TimesNewRomanPSMT"/>
          <w:sz w:val="24"/>
          <w:szCs w:val="24"/>
        </w:rPr>
        <w:t xml:space="preserve">(See </w:t>
      </w:r>
      <w:r w:rsidR="000314BA" w:rsidRPr="00E4008D">
        <w:rPr>
          <w:rFonts w:ascii="Arial" w:hAnsi="Arial" w:cs="Arial"/>
          <w:sz w:val="24"/>
          <w:szCs w:val="24"/>
        </w:rPr>
        <w:t>SOP for Validation Samples)</w:t>
      </w:r>
      <w:r w:rsidR="00733C56" w:rsidRPr="00E4008D">
        <w:rPr>
          <w:rFonts w:ascii="Arial" w:hAnsi="Arial" w:cs="Arial"/>
          <w:sz w:val="24"/>
          <w:szCs w:val="24"/>
        </w:rPr>
        <w:t xml:space="preserve">. 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73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heavy peptides mix is added to 36</w:t>
      </w:r>
      <w:r w:rsidR="00F3738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</w:t>
      </w:r>
      <w:r w:rsidR="00F3738B">
        <w:rPr>
          <w:rFonts w:ascii="Arial" w:hAnsi="Arial" w:cs="Arial"/>
          <w:sz w:val="24"/>
          <w:szCs w:val="24"/>
        </w:rPr>
        <w:t xml:space="preserve">a </w:t>
      </w:r>
      <w:r w:rsidR="00733C56">
        <w:rPr>
          <w:rFonts w:ascii="Arial" w:hAnsi="Arial" w:cs="Arial"/>
          <w:sz w:val="24"/>
          <w:szCs w:val="24"/>
        </w:rPr>
        <w:t>digested tissue matrix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095174" w:rsidRPr="00733C56" w:rsidRDefault="00605DAC" w:rsidP="001F0E13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33C56">
        <w:rPr>
          <w:rFonts w:ascii="Arial" w:hAnsi="Arial" w:cs="Arial"/>
          <w:sz w:val="24"/>
          <w:szCs w:val="24"/>
        </w:rPr>
        <w:lastRenderedPageBreak/>
        <w:t xml:space="preserve"> </w:t>
      </w:r>
      <w:r w:rsidR="00095174" w:rsidRPr="00733C56">
        <w:rPr>
          <w:rFonts w:ascii="Arial" w:hAnsi="Arial" w:cs="Arial"/>
          <w:sz w:val="24"/>
          <w:szCs w:val="24"/>
        </w:rPr>
        <w:t>2</w:t>
      </w:r>
      <w:r w:rsidR="00F3738B">
        <w:rPr>
          <w:rFonts w:ascii="Arial" w:hAnsi="Arial" w:cs="Arial"/>
          <w:sz w:val="24"/>
          <w:szCs w:val="24"/>
        </w:rPr>
        <w:t>0</w:t>
      </w:r>
      <w:r w:rsidR="00095174" w:rsidRPr="0073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74" w:rsidRPr="00733C56">
        <w:rPr>
          <w:rFonts w:ascii="Arial" w:hAnsi="Arial" w:cs="Arial"/>
          <w:sz w:val="24"/>
          <w:szCs w:val="24"/>
        </w:rPr>
        <w:t>ul</w:t>
      </w:r>
      <w:proofErr w:type="spellEnd"/>
      <w:r w:rsidR="00095174" w:rsidRPr="00733C56">
        <w:rPr>
          <w:rFonts w:ascii="Arial" w:hAnsi="Arial" w:cs="Arial"/>
          <w:sz w:val="24"/>
          <w:szCs w:val="24"/>
        </w:rPr>
        <w:t xml:space="preserve"> of light SIS mix is further added to </w:t>
      </w:r>
      <w:r w:rsidR="00F3738B">
        <w:rPr>
          <w:rFonts w:ascii="Arial" w:hAnsi="Arial" w:cs="Arial"/>
          <w:sz w:val="24"/>
          <w:szCs w:val="24"/>
        </w:rPr>
        <w:t xml:space="preserve">the </w:t>
      </w:r>
      <w:r w:rsidR="00095174" w:rsidRPr="00733C56">
        <w:rPr>
          <w:rFonts w:ascii="Arial" w:hAnsi="Arial" w:cs="Arial"/>
          <w:sz w:val="24"/>
          <w:szCs w:val="24"/>
        </w:rPr>
        <w:t xml:space="preserve">sample, which makes </w:t>
      </w:r>
      <w:r w:rsidR="00403AE2">
        <w:rPr>
          <w:rFonts w:ascii="Arial" w:hAnsi="Arial" w:cs="Arial"/>
          <w:sz w:val="24"/>
          <w:szCs w:val="24"/>
        </w:rPr>
        <w:t>a total volume of 40</w:t>
      </w:r>
      <w:r w:rsidR="00F3738B">
        <w:rPr>
          <w:rFonts w:ascii="Arial" w:hAnsi="Arial" w:cs="Arial"/>
          <w:sz w:val="24"/>
          <w:szCs w:val="24"/>
        </w:rPr>
        <w:t>0</w:t>
      </w:r>
      <w:r w:rsidR="0040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AE2">
        <w:rPr>
          <w:rFonts w:ascii="Arial" w:hAnsi="Arial" w:cs="Arial"/>
          <w:sz w:val="24"/>
          <w:szCs w:val="24"/>
        </w:rPr>
        <w:t>ul</w:t>
      </w:r>
      <w:proofErr w:type="spellEnd"/>
      <w:r w:rsidR="00403AE2">
        <w:rPr>
          <w:rFonts w:ascii="Arial" w:hAnsi="Arial" w:cs="Arial"/>
          <w:sz w:val="24"/>
          <w:szCs w:val="24"/>
        </w:rPr>
        <w:t xml:space="preserve">. </w:t>
      </w:r>
      <w:r w:rsidR="00095174" w:rsidRPr="00733C56">
        <w:rPr>
          <w:rFonts w:ascii="Arial" w:hAnsi="Arial" w:cs="Arial"/>
          <w:sz w:val="24"/>
          <w:szCs w:val="24"/>
        </w:rPr>
        <w:t>By doing this, both heavy and light peptide standard only accou</w:t>
      </w:r>
      <w:r w:rsidR="00403AE2">
        <w:rPr>
          <w:rFonts w:ascii="Arial" w:hAnsi="Arial" w:cs="Arial"/>
          <w:sz w:val="24"/>
          <w:szCs w:val="24"/>
        </w:rPr>
        <w:t>nt for 5% of final total volume</w:t>
      </w:r>
      <w:r w:rsidR="00327059" w:rsidRPr="00733C56">
        <w:rPr>
          <w:rFonts w:ascii="Arial" w:hAnsi="Arial" w:cs="Arial"/>
          <w:sz w:val="24"/>
          <w:szCs w:val="24"/>
        </w:rPr>
        <w:t xml:space="preserve">. </w:t>
      </w:r>
    </w:p>
    <w:p w:rsidR="00095174" w:rsidRDefault="00E4008D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sample is</w:t>
      </w:r>
      <w:r w:rsidR="00327059">
        <w:rPr>
          <w:rFonts w:ascii="Arial" w:hAnsi="Arial" w:cs="Arial"/>
          <w:sz w:val="24"/>
          <w:szCs w:val="24"/>
        </w:rPr>
        <w:t xml:space="preserve">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 w:rsidR="00327059"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ºC, </w:t>
      </w:r>
      <w:proofErr w:type="gramStart"/>
      <w:r w:rsidR="00095174">
        <w:rPr>
          <w:rFonts w:ascii="Arial" w:hAnsi="Arial" w:cs="Arial"/>
          <w:sz w:val="24"/>
          <w:szCs w:val="24"/>
        </w:rPr>
        <w:t>10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 min. </w:t>
      </w:r>
    </w:p>
    <w:p w:rsidR="00E4008D" w:rsidRDefault="00E4008D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Aliquot into 12 vials and put three in auto-sampler, which </w:t>
      </w:r>
      <w:r w:rsidR="00605617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immediately injected in duplicate. 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these samples again once after at least 6 hours and once after at least 24 hours.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(See </w:t>
      </w:r>
      <w:r w:rsidRPr="009A7E76">
        <w:rPr>
          <w:rFonts w:ascii="Arial" w:hAnsi="Arial" w:cs="Arial"/>
          <w:sz w:val="24"/>
          <w:szCs w:val="24"/>
        </w:rPr>
        <w:t>SOP LC-1 for Liquid Chromatography</w:t>
      </w:r>
      <w:r>
        <w:rPr>
          <w:rFonts w:ascii="Arial" w:hAnsi="Arial" w:cs="Arial"/>
          <w:sz w:val="24"/>
          <w:szCs w:val="24"/>
        </w:rPr>
        <w:t xml:space="preserve"> and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).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the other 9 vials in a freezer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ºC.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Thaw three</w:t>
      </w:r>
      <w:r w:rsidR="001475D2">
        <w:rPr>
          <w:rFonts w:ascii="Arial" w:hAnsi="Arial" w:cs="Arial"/>
          <w:sz w:val="24"/>
          <w:szCs w:val="24"/>
        </w:rPr>
        <w:t xml:space="preserve"> (fourth to sixth samples)</w:t>
      </w:r>
      <w:r>
        <w:rPr>
          <w:rFonts w:ascii="Arial" w:hAnsi="Arial" w:cs="Arial"/>
          <w:sz w:val="24"/>
          <w:szCs w:val="24"/>
        </w:rPr>
        <w:t xml:space="preserve"> of them at room temperature for 1 hour and analyze for LC-MRM-MS.</w:t>
      </w:r>
    </w:p>
    <w:p w:rsidR="001475D2" w:rsidRDefault="001475D2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Thaw another three (seventh to ninth samples) at room temperature, put back to the freezer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ºC, and thaw at room temperature again for LC-MRM-MS.</w:t>
      </w:r>
    </w:p>
    <w:p w:rsidR="001475D2" w:rsidRDefault="001475D2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last three samples after four weeks of storage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ºC.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0314BA" w:rsidP="007226F0">
      <w:pPr>
        <w:rPr>
          <w:rFonts w:ascii="Arial" w:hAnsi="Arial" w:cs="Arial"/>
          <w:sz w:val="24"/>
          <w:szCs w:val="24"/>
        </w:rPr>
      </w:pPr>
      <w:r w:rsidRPr="000314BA">
        <w:rPr>
          <w:rFonts w:ascii="Arial" w:hAnsi="Arial" w:cs="Arial"/>
          <w:sz w:val="24"/>
          <w:szCs w:val="24"/>
        </w:rPr>
        <w:t>SOP for Validation Samples</w:t>
      </w:r>
      <w:r>
        <w:rPr>
          <w:rFonts w:ascii="Arial" w:hAnsi="Arial" w:cs="Arial"/>
          <w:sz w:val="24"/>
          <w:szCs w:val="24"/>
        </w:rPr>
        <w:t>.pdf</w:t>
      </w: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605617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605617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6056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6056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6056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06E1"/>
    <w:rsid w:val="00014FB5"/>
    <w:rsid w:val="0002666A"/>
    <w:rsid w:val="000314B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475D2"/>
    <w:rsid w:val="00153AFB"/>
    <w:rsid w:val="00173776"/>
    <w:rsid w:val="00187FD3"/>
    <w:rsid w:val="00192956"/>
    <w:rsid w:val="001A1E32"/>
    <w:rsid w:val="001B030B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617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D5D5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008D"/>
    <w:rsid w:val="00E429EE"/>
    <w:rsid w:val="00E46B3E"/>
    <w:rsid w:val="00E50E4C"/>
    <w:rsid w:val="00E82831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3738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CDD5-AD94-4440-9545-3CD28314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3799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7</cp:revision>
  <cp:lastPrinted>2010-05-04T00:05:00Z</cp:lastPrinted>
  <dcterms:created xsi:type="dcterms:W3CDTF">2016-11-01T23:19:00Z</dcterms:created>
  <dcterms:modified xsi:type="dcterms:W3CDTF">2016-11-01T23:55:00Z</dcterms:modified>
</cp:coreProperties>
</file>